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122,293,000.00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8.17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822,527.50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1,150,710.69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122,903,414.43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1.0817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79,636,975.78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79,636,975.78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40,015,003.20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31.52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7,278,440.51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17,763.37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126,948,182.86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40,015,003.20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32.56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10,702,393.44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10,580,076.50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10,277,950.69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10,205,696.72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9,858,794.05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8,521,479.45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24东坡01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7,957,775.34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19楚晟控股债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5,189,884.93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3,203,983.56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2.61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5B54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0813FD5"/>
    <w:rsid w:val="1E5A5BAC"/>
    <w:rsid w:val="641245E2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12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2024-07-16T08:55:27Z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ECFB6AA27612403C85D7A93401876C90</vt:lpwstr>
  </property>
</Properties>
</file>