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246,598,000.00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9.95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1,313,307.46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1,814,835.23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247,367,766.59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1.0995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179,452,090.40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179,452,090.40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72,027,005.76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1,659,877.87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287,544.61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253,426,518.64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72,027,005.76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13,392,991.78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13,201,361.10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12,842,872.13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12,038,268.49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11,569,197.26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10,657,246.58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10,489,459.02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10,475,150.68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10,436,491.80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4.22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="宋体" w:hAnsi="宋体"/>
          <w:szCs w:val="21"/>
          <w:lang w:eastAsia="zh-CN"/>
        </w:rPr>
        <w:t>、21攀国投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9781FA3"/>
    <w:rsid w:val="1A0F619A"/>
    <w:rsid w:val="356C2455"/>
    <w:rsid w:val="623B590D"/>
    <w:rsid w:val="78FC1C54"/>
    <w:rsid w:val="7FCD51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9</TotalTime>
  <ScaleCrop>false</ScaleCrop>
  <LinksUpToDate>false</LinksUpToDate>
  <CharactersWithSpaces>2157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daiyuran</cp:lastModifiedBy>
  <cp:lastPrinted>2411-12-31T15:59:00Z</cp:lastPrinted>
  <dcterms:modified xsi:type="dcterms:W3CDTF">2024-07-16T07:38:21Z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F2B4C7B1236E49CCB3D12BAC249A4B16</vt:lpwstr>
  </property>
</Properties>
</file>