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四川银行定开系列1个月1号净值型理财产品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</w:t>
      </w:r>
      <w:bookmarkStart w:id="5" w:name="_GoBack"/>
      <w:bookmarkEnd w:id="5"/>
      <w:r>
        <w:rPr>
          <w:rFonts w:hint="eastAsia" w:ascii="宋体" w:hAnsi="宋体"/>
          <w:szCs w:val="21"/>
        </w:rPr>
        <w:t>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四川银行定开系列1个月1号净值型理财产品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C1438122000070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2022-09-15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160,277,638.00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[2.5%-3.2%]/年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101.46%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四川银行-四川银行定开系列1个月1号净值型理财产品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128912158810940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5.23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1,702,772.69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1,794,578.85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160,429,452.42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1.0009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1.0523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160,407,398.10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1.0008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1.0522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89,282,767.14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54.85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89,282,767.14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54.85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53,013,498.84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32.57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20,408,062.07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12.54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61,800.45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0.04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162,766,128.50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53,013,498.84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33.04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23成都农商银行CD109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9,988,775.55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24恒丰银行CD039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9,984,929.67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20空港兴城MTN001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8,123,914.52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24成经D2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8,025,512.33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24达州03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8,010,823.01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4.99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24达州01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6,372,723.29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21绵投02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5,265,130.14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21眉府01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5,258,726.03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3.28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24成都香城MTN001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5,120,956.28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5"/>
            <w:bookmarkStart w:id="4" w:name="OLE_LINK6"/>
            <w:r>
              <w:rPr>
                <w:rFonts w:ascii="宋体" w:hAnsi="宋体"/>
              </w:rPr>
              <w:t>3.19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ascii="宋体" w:hAnsi="宋体"/>
          <w:szCs w:val="21"/>
        </w:rPr>
        <w:t>21眉府01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FC23DC4"/>
    <w:rsid w:val="339E2F39"/>
    <w:rsid w:val="38A16717"/>
    <w:rsid w:val="46A87316"/>
    <w:rsid w:val="50CC2DF3"/>
    <w:rsid w:val="512D246A"/>
    <w:rsid w:val="54B27197"/>
    <w:rsid w:val="5A9E6B68"/>
    <w:rsid w:val="6E8E3354"/>
    <w:rsid w:val="70787AE6"/>
    <w:rsid w:val="7F8D5EB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241</TotalTime>
  <ScaleCrop>false</ScaleCrop>
  <LinksUpToDate>false</LinksUpToDate>
  <CharactersWithSpaces>1954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TM104762</cp:lastModifiedBy>
  <cp:lastPrinted>2411-12-31T16:00:00Z</cp:lastPrinted>
  <dcterms:modified xsi:type="dcterms:W3CDTF">2024-08-19T02:20:48Z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1394217D0D394A05831774C5D28C545A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